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1</w:t>
      </w:r>
      <w:r w:rsidR="00722D43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Product Model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LR6 AA AM-3 </w:t>
      </w: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2</w:t>
      </w:r>
      <w:r w:rsidR="00722D43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Chemical System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Alkaline </w:t>
      </w:r>
      <w:proofErr w:type="spellStart"/>
      <w:r w:rsidRPr="00B13D07">
        <w:rPr>
          <w:rFonts w:asciiTheme="majorBidi" w:hAnsiTheme="majorBidi" w:cstheme="majorBidi"/>
          <w:szCs w:val="23"/>
        </w:rPr>
        <w:t>battery</w:t>
      </w:r>
      <w:r w:rsidRPr="00B13D07">
        <w:rPr>
          <w:rFonts w:asciiTheme="majorBidi" w:eastAsia="MS Gothic" w:hAnsiTheme="majorBidi" w:cstheme="majorBidi"/>
          <w:szCs w:val="23"/>
        </w:rPr>
        <w:t>（</w:t>
      </w:r>
      <w:r w:rsidRPr="00B13D07">
        <w:rPr>
          <w:rFonts w:asciiTheme="majorBidi" w:hAnsiTheme="majorBidi" w:cstheme="majorBidi"/>
          <w:szCs w:val="23"/>
        </w:rPr>
        <w:t>Non-Hg</w:t>
      </w:r>
      <w:proofErr w:type="spellEnd"/>
      <w:r w:rsidRPr="00B13D07">
        <w:rPr>
          <w:rFonts w:asciiTheme="majorBidi" w:hAnsiTheme="majorBidi" w:cstheme="majorBidi"/>
          <w:szCs w:val="23"/>
        </w:rPr>
        <w:t>, Non-Cadmium</w:t>
      </w:r>
      <w:r w:rsidRPr="00B13D07">
        <w:rPr>
          <w:rFonts w:asciiTheme="majorBidi" w:eastAsia="MS Gothic" w:hAnsiTheme="majorBidi" w:cstheme="majorBidi"/>
          <w:szCs w:val="23"/>
        </w:rPr>
        <w:t>）</w:t>
      </w:r>
      <w:r w:rsidRPr="00B13D07">
        <w:rPr>
          <w:rFonts w:asciiTheme="majorBidi" w:hAnsiTheme="majorBidi" w:cstheme="majorBidi"/>
          <w:szCs w:val="23"/>
        </w:rPr>
        <w:t xml:space="preserve">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3</w:t>
      </w:r>
      <w:r w:rsidR="00722D43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</w:t>
      </w:r>
      <w:proofErr w:type="spellStart"/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Specification</w:t>
      </w:r>
      <w:r w:rsidRPr="00B13D07">
        <w:rPr>
          <w:rFonts w:asciiTheme="majorBidi" w:eastAsia="SimSun" w:hAnsiTheme="majorBidi" w:cstheme="majorBidi"/>
          <w:sz w:val="23"/>
          <w:szCs w:val="23"/>
        </w:rPr>
        <w:t>（</w:t>
      </w:r>
      <w:r w:rsidRPr="00B13D07">
        <w:rPr>
          <w:rFonts w:asciiTheme="majorBidi" w:eastAsia="SimSun" w:hAnsiTheme="majorBidi" w:cstheme="majorBidi"/>
          <w:sz w:val="23"/>
          <w:szCs w:val="23"/>
        </w:rPr>
        <w:t>mm</w:t>
      </w:r>
      <w:proofErr w:type="spellEnd"/>
      <w:r w:rsidRPr="00B13D07">
        <w:rPr>
          <w:rFonts w:asciiTheme="majorBidi" w:eastAsia="SimSun" w:hAnsiTheme="majorBidi" w:cstheme="majorBidi"/>
          <w:sz w:val="23"/>
          <w:szCs w:val="23"/>
        </w:rPr>
        <w:t>）</w:t>
      </w:r>
      <w:r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Total Length </w:t>
      </w:r>
      <w:r w:rsidRPr="00B13D07">
        <w:rPr>
          <w:rFonts w:asciiTheme="majorBidi" w:eastAsia="MS Gothic" w:hAnsiTheme="majorBidi" w:cstheme="majorBidi"/>
          <w:szCs w:val="23"/>
        </w:rPr>
        <w:t>Ａ：</w:t>
      </w:r>
      <w:r w:rsidRPr="00B13D07">
        <w:rPr>
          <w:rFonts w:asciiTheme="majorBidi" w:hAnsiTheme="majorBidi" w:cstheme="majorBidi"/>
          <w:szCs w:val="23"/>
        </w:rPr>
        <w:t xml:space="preserve">49.2 </w:t>
      </w:r>
      <w:r w:rsidRPr="00B13D07">
        <w:rPr>
          <w:rFonts w:ascii="Cambria Math" w:hAnsi="Cambria Math" w:cs="Cambria Math"/>
          <w:szCs w:val="23"/>
        </w:rPr>
        <w:t>∽</w:t>
      </w:r>
      <w:r w:rsidRPr="00B13D07">
        <w:rPr>
          <w:rFonts w:asciiTheme="majorBidi" w:hAnsiTheme="majorBidi" w:cstheme="majorBidi"/>
          <w:szCs w:val="23"/>
        </w:rPr>
        <w:t xml:space="preserve"> 50.5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>External diameterф</w:t>
      </w:r>
      <w:r w:rsidRPr="00B13D07">
        <w:rPr>
          <w:rFonts w:asciiTheme="majorBidi" w:eastAsia="MS Gothic" w:hAnsiTheme="majorBidi" w:cstheme="majorBidi"/>
          <w:szCs w:val="23"/>
        </w:rPr>
        <w:t>：</w:t>
      </w:r>
      <w:r w:rsidRPr="00B13D07">
        <w:rPr>
          <w:rFonts w:asciiTheme="majorBidi" w:hAnsiTheme="majorBidi" w:cstheme="majorBidi"/>
          <w:szCs w:val="23"/>
        </w:rPr>
        <w:t xml:space="preserve">13.5 </w:t>
      </w:r>
      <w:r w:rsidRPr="00B13D07">
        <w:rPr>
          <w:rFonts w:ascii="Cambria Math" w:hAnsi="Cambria Math" w:cs="Cambria Math"/>
          <w:szCs w:val="23"/>
        </w:rPr>
        <w:t>∽</w:t>
      </w:r>
      <w:r w:rsidRPr="00B13D07">
        <w:rPr>
          <w:rFonts w:asciiTheme="majorBidi" w:hAnsiTheme="majorBidi" w:cstheme="majorBidi"/>
          <w:szCs w:val="23"/>
        </w:rPr>
        <w:t xml:space="preserve"> 14.5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4</w:t>
      </w:r>
      <w:r w:rsidR="00722D43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Nominal Voltage</w:t>
      </w:r>
      <w:r w:rsidRPr="00B13D07">
        <w:rPr>
          <w:rFonts w:asciiTheme="majorBidi" w:eastAsia="SimSun" w:hAnsiTheme="majorBidi" w:cstheme="majorBidi"/>
          <w:sz w:val="23"/>
          <w:szCs w:val="23"/>
        </w:rPr>
        <w:t>：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1.5V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5</w:t>
      </w:r>
      <w:r w:rsidR="00722D43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Storage Performance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After 12 months storage at specified conditions, discharge capacity should be no less than 90% of the original discharge capacity. 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b/>
          <w:bCs/>
          <w:szCs w:val="23"/>
        </w:rPr>
      </w:pPr>
    </w:p>
    <w:p w:rsidR="00CD60E6" w:rsidRPr="00B13D07" w:rsidRDefault="00636981" w:rsidP="00636981">
      <w:pPr>
        <w:rPr>
          <w:rFonts w:asciiTheme="majorBidi" w:eastAsia="SimSun" w:hAnsiTheme="majorBidi" w:cstheme="majorBidi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Cs w:val="23"/>
        </w:rPr>
        <w:t>6</w:t>
      </w:r>
      <w:r w:rsidR="00722D43">
        <w:rPr>
          <w:rFonts w:asciiTheme="majorBidi" w:eastAsia="SimSun" w:hAnsiTheme="majorBidi" w:cstheme="majorBidi"/>
          <w:b/>
          <w:bCs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Cs w:val="23"/>
        </w:rPr>
        <w:t xml:space="preserve"> Mercury Content: </w:t>
      </w:r>
      <w:r w:rsidRPr="00B13D07">
        <w:rPr>
          <w:rFonts w:asciiTheme="majorBidi" w:eastAsia="SimSun" w:hAnsiTheme="majorBidi" w:cstheme="majorBidi"/>
          <w:szCs w:val="23"/>
        </w:rPr>
        <w:t>Less than 1ppm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6F0D53">
        <w:rPr>
          <w:rFonts w:asciiTheme="majorBidi" w:eastAsia="SimSun" w:hAnsiTheme="majorBidi" w:cstheme="majorBidi"/>
          <w:b/>
          <w:bCs/>
          <w:sz w:val="23"/>
          <w:szCs w:val="23"/>
        </w:rPr>
        <w:t>7</w:t>
      </w:r>
      <w:r w:rsidR="00722D43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6F0D53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Electrical Performance</w:t>
      </w:r>
      <w:r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  <w:r w:rsidRPr="00B13D07">
        <w:rPr>
          <w:rFonts w:asciiTheme="majorBidi" w:hAnsiTheme="majorBidi" w:cstheme="majorBidi"/>
          <w:sz w:val="23"/>
          <w:szCs w:val="23"/>
        </w:rPr>
        <w:t>(3.9Ω 0.3S 20±2</w:t>
      </w:r>
      <w:r w:rsidRPr="00B13D07">
        <w:rPr>
          <w:rFonts w:ascii="Cambria Math" w:eastAsia="SimSun" w:hAnsi="Cambria Math" w:cs="Cambria Math"/>
          <w:sz w:val="23"/>
          <w:szCs w:val="23"/>
        </w:rPr>
        <w:t>℃</w:t>
      </w:r>
      <w:r w:rsidRPr="00B13D07">
        <w:rPr>
          <w:rFonts w:asciiTheme="majorBidi" w:hAnsiTheme="majorBidi" w:cstheme="majorBidi"/>
          <w:sz w:val="23"/>
          <w:szCs w:val="23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  <w:gridCol w:w="2126"/>
      </w:tblGrid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/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Open Circuit Voltage (V)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Closed circuit Voltage (V)</w:t>
            </w:r>
          </w:p>
        </w:tc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Short Circuit Current (A)</w:t>
            </w:r>
          </w:p>
        </w:tc>
      </w:tr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1.58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1.45</w:t>
            </w:r>
          </w:p>
        </w:tc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7.0</w:t>
            </w:r>
          </w:p>
        </w:tc>
      </w:tr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After 12 months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1.55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1.43</w:t>
            </w:r>
          </w:p>
        </w:tc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Above 6.0</w:t>
            </w:r>
          </w:p>
        </w:tc>
      </w:tr>
    </w:tbl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636981" w:rsidRPr="00B13D07" w:rsidRDefault="00636981" w:rsidP="007A1547">
      <w:pPr>
        <w:rPr>
          <w:rFonts w:asciiTheme="majorBidi" w:eastAsia="SimSun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8. </w:t>
      </w:r>
      <w:r w:rsidRPr="00B13D07">
        <w:rPr>
          <w:b/>
          <w:bCs/>
          <w:szCs w:val="23"/>
        </w:rPr>
        <w:t>Discharge Capacity</w:t>
      </w:r>
      <w:r w:rsidRPr="00B13D07">
        <w:rPr>
          <w:rFonts w:asciiTheme="majorBidi" w:eastAsia="SimSun" w:hAnsiTheme="majorBidi" w:cstheme="majorBidi"/>
          <w:szCs w:val="23"/>
        </w:rPr>
        <w:t xml:space="preserve"> (20</w:t>
      </w:r>
      <w:r w:rsidRPr="00B13D07">
        <w:rPr>
          <w:rFonts w:asciiTheme="majorBidi" w:hAnsiTheme="majorBidi" w:cstheme="majorBidi"/>
          <w:szCs w:val="23"/>
        </w:rPr>
        <w:t>±</w:t>
      </w:r>
      <w:r w:rsidRPr="00B13D07">
        <w:rPr>
          <w:rFonts w:asciiTheme="majorBidi" w:eastAsia="SimSun" w:hAnsiTheme="majorBidi" w:cstheme="majorBidi"/>
          <w:szCs w:val="23"/>
        </w:rPr>
        <w:t>2</w:t>
      </w:r>
      <w:proofErr w:type="gramStart"/>
      <w:r w:rsidRPr="00B13D07">
        <w:rPr>
          <w:rFonts w:ascii="Cambria Math" w:hAnsi="Cambria Math" w:cs="Cambria Math"/>
          <w:szCs w:val="23"/>
        </w:rPr>
        <w:t>℃</w:t>
      </w:r>
      <w:r w:rsidRPr="00B13D07">
        <w:rPr>
          <w:rFonts w:asciiTheme="majorBidi" w:eastAsia="SimSun" w:hAnsiTheme="majorBidi" w:cstheme="majorBidi"/>
          <w:szCs w:val="23"/>
        </w:rPr>
        <w:t xml:space="preserve"> ,</w:t>
      </w:r>
      <w:proofErr w:type="gramEnd"/>
      <w:r w:rsidRPr="00B13D07">
        <w:rPr>
          <w:rFonts w:asciiTheme="majorBidi" w:eastAsia="SimSun" w:hAnsiTheme="majorBidi" w:cstheme="majorBidi"/>
          <w:szCs w:val="23"/>
        </w:rPr>
        <w:t xml:space="preserve"> RH: 45%</w:t>
      </w:r>
      <w:r w:rsidRPr="00B13D07">
        <w:rPr>
          <w:rFonts w:ascii="Cambria Math" w:hAnsi="Cambria Math" w:cs="Cambria Math"/>
          <w:szCs w:val="23"/>
        </w:rPr>
        <w:t>∽</w:t>
      </w:r>
      <w:r w:rsidRPr="00B13D07">
        <w:rPr>
          <w:rFonts w:asciiTheme="majorBidi" w:eastAsia="SimSun" w:hAnsiTheme="majorBidi" w:cstheme="majorBidi"/>
          <w:szCs w:val="23"/>
        </w:rPr>
        <w:t>45%)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</w:tblGrid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Load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3.9</w:t>
            </w:r>
            <w:r w:rsidR="00AC5FE2"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Ω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10</w:t>
            </w:r>
            <w:r w:rsidR="00AC5FE2"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Ω</w:t>
            </w:r>
          </w:p>
        </w:tc>
      </w:tr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Discharge way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24h/d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24h/d</w:t>
            </w:r>
          </w:p>
        </w:tc>
      </w:tr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Final Voltage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0.9V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0.9V</w:t>
            </w:r>
          </w:p>
        </w:tc>
      </w:tr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5.5 h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19.0 h</w:t>
            </w:r>
          </w:p>
        </w:tc>
      </w:tr>
    </w:tbl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</w:p>
    <w:p w:rsidR="00636981" w:rsidRPr="006F0D53" w:rsidRDefault="00636981" w:rsidP="00636981">
      <w:pPr>
        <w:rPr>
          <w:rFonts w:asciiTheme="majorBidi" w:hAnsiTheme="majorBidi" w:cstheme="majorBidi"/>
          <w:b/>
          <w:bCs/>
          <w:szCs w:val="23"/>
        </w:rPr>
      </w:pPr>
      <w:r w:rsidRPr="006F0D53">
        <w:rPr>
          <w:rFonts w:asciiTheme="majorBidi" w:hAnsiTheme="majorBidi" w:cstheme="majorBidi"/>
          <w:b/>
          <w:bCs/>
          <w:szCs w:val="23"/>
        </w:rPr>
        <w:t xml:space="preserve">9. Performance </w:t>
      </w:r>
    </w:p>
    <w:p w:rsidR="00636981" w:rsidRPr="00B13D07" w:rsidRDefault="00636981" w:rsidP="00636981">
      <w:pPr>
        <w:rPr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(1) </w:t>
      </w:r>
      <w:r w:rsidRPr="00B13D07">
        <w:rPr>
          <w:szCs w:val="23"/>
        </w:rPr>
        <w:t xml:space="preserve"> Spillage proof test at over-discharge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9 </w:t>
      </w:r>
    </w:p>
    <w:p w:rsidR="00636981" w:rsidRPr="00B13D07" w:rsidRDefault="00636981" w:rsidP="007A1547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20±2</w:t>
      </w:r>
      <w:r w:rsidRPr="00B13D07">
        <w:rPr>
          <w:rFonts w:ascii="SimSun" w:eastAsia="SimSun" w:cs="SimSun" w:hint="eastAsia"/>
          <w:szCs w:val="23"/>
        </w:rPr>
        <w:t>℃</w:t>
      </w:r>
      <w:proofErr w:type="gramStart"/>
      <w:r w:rsidRPr="00B13D07">
        <w:rPr>
          <w:rFonts w:eastAsia="SimSun"/>
          <w:szCs w:val="23"/>
        </w:rPr>
        <w:t>,</w:t>
      </w:r>
      <w:r w:rsidR="007A1547">
        <w:rPr>
          <w:rFonts w:eastAsia="SimSun"/>
          <w:szCs w:val="23"/>
        </w:rPr>
        <w:t>R</w:t>
      </w:r>
      <w:r w:rsidRPr="00B13D07">
        <w:rPr>
          <w:rFonts w:eastAsia="SimSun"/>
          <w:szCs w:val="23"/>
        </w:rPr>
        <w:t>elative</w:t>
      </w:r>
      <w:proofErr w:type="gramEnd"/>
      <w:r w:rsidRPr="00B13D07">
        <w:rPr>
          <w:rFonts w:eastAsia="SimSun"/>
          <w:szCs w:val="23"/>
        </w:rPr>
        <w:t xml:space="preserve"> humidity 45%-75%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method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10Ωcontinuous discharge at 48h </w:t>
      </w:r>
    </w:p>
    <w:p w:rsidR="00636981" w:rsidRPr="00B13D07" w:rsidRDefault="00636981" w:rsidP="00636981">
      <w:pPr>
        <w:rPr>
          <w:rFonts w:eastAsia="SimSun"/>
          <w:szCs w:val="23"/>
        </w:rPr>
      </w:pPr>
      <w:proofErr w:type="spellStart"/>
      <w:r w:rsidRPr="00B13D07">
        <w:rPr>
          <w:rFonts w:eastAsia="SimSun"/>
          <w:szCs w:val="23"/>
        </w:rPr>
        <w:t>Requirements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no</w:t>
      </w:r>
      <w:proofErr w:type="spellEnd"/>
      <w:r w:rsidRPr="00B13D07">
        <w:rPr>
          <w:rFonts w:eastAsia="SimSun"/>
          <w:szCs w:val="23"/>
        </w:rPr>
        <w:t xml:space="preserve"> spillage at eyesight, the distortion of total height of the battery will not exceed 0.2mm, the max allowable value.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Standard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0/9 </w:t>
      </w:r>
    </w:p>
    <w:p w:rsidR="00636981" w:rsidRPr="00B13D07" w:rsidRDefault="00636981" w:rsidP="00636981">
      <w:pPr>
        <w:rPr>
          <w:rFonts w:ascii="SimSun" w:eastAsia="SimSun" w:cs="SimSun"/>
          <w:szCs w:val="23"/>
        </w:rPr>
      </w:pPr>
    </w:p>
    <w:p w:rsidR="00636981" w:rsidRPr="00B13D07" w:rsidRDefault="006F0D53" w:rsidP="00636981">
      <w:pPr>
        <w:rPr>
          <w:rFonts w:eastAsia="SimSun"/>
          <w:szCs w:val="23"/>
        </w:rPr>
      </w:pPr>
      <w:r>
        <w:rPr>
          <w:rFonts w:eastAsia="SimSun"/>
          <w:szCs w:val="23"/>
        </w:rPr>
        <w:t xml:space="preserve">(2) </w:t>
      </w:r>
      <w:r w:rsidR="00636981" w:rsidRPr="00B13D07">
        <w:rPr>
          <w:rFonts w:eastAsia="SimSun"/>
          <w:szCs w:val="23"/>
        </w:rPr>
        <w:t xml:space="preserve">Spillage proof test at high temperature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20 </w:t>
      </w:r>
    </w:p>
    <w:p w:rsidR="00636981" w:rsidRPr="00B13D07" w:rsidRDefault="00636981" w:rsidP="00636981">
      <w:pPr>
        <w:rPr>
          <w:rFonts w:eastAsia="SimSun"/>
          <w:szCs w:val="23"/>
        </w:rPr>
      </w:pP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45±2</w:t>
      </w:r>
      <w:r w:rsidRPr="00B13D07">
        <w:rPr>
          <w:rFonts w:ascii="SimSun" w:eastAsia="SimSun" w:cs="SimSun" w:hint="eastAsia"/>
          <w:szCs w:val="23"/>
        </w:rPr>
        <w:t>℃</w:t>
      </w:r>
      <w:r w:rsidRPr="00B13D07">
        <w:rPr>
          <w:rFonts w:eastAsia="SimSun"/>
          <w:szCs w:val="23"/>
        </w:rPr>
        <w:t>, relative humidity 85%-95%</w:t>
      </w:r>
    </w:p>
    <w:p w:rsidR="00CC223C" w:rsidRPr="00B13D07" w:rsidRDefault="00CC223C">
      <w:pPr>
        <w:spacing w:line="276" w:lineRule="auto"/>
        <w:jc w:val="left"/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br w:type="page"/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lastRenderedPageBreak/>
        <w:t xml:space="preserve">Test </w:t>
      </w:r>
      <w:proofErr w:type="spellStart"/>
      <w:r w:rsidRPr="00B13D07">
        <w:rPr>
          <w:szCs w:val="23"/>
        </w:rPr>
        <w:t>method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Under</w:t>
      </w:r>
      <w:proofErr w:type="spellEnd"/>
      <w:r w:rsidRPr="00B13D07">
        <w:rPr>
          <w:szCs w:val="23"/>
        </w:rPr>
        <w:t xml:space="preserve"> the prescriptive test conditions, the samples are stored for 30 days. Then they are took out and placed under 20±2</w:t>
      </w:r>
      <w:r w:rsidRPr="00B13D07">
        <w:rPr>
          <w:rFonts w:ascii="Cambria Math" w:hAnsi="Cambria Math" w:cs="Cambria Math"/>
          <w:szCs w:val="23"/>
        </w:rPr>
        <w:t>℃</w:t>
      </w:r>
      <w:r w:rsidRPr="00B13D07">
        <w:rPr>
          <w:szCs w:val="23"/>
        </w:rPr>
        <w:t xml:space="preserve">, relative humidity 45%-75% conditions for 4 to 24 hours for observation. </w:t>
      </w:r>
    </w:p>
    <w:p w:rsidR="00CC223C" w:rsidRPr="00B13D07" w:rsidRDefault="00CC223C" w:rsidP="00CC223C">
      <w:pPr>
        <w:rPr>
          <w:szCs w:val="23"/>
        </w:rPr>
      </w:pPr>
      <w:proofErr w:type="spellStart"/>
      <w:r w:rsidRPr="00B13D07">
        <w:rPr>
          <w:szCs w:val="23"/>
        </w:rPr>
        <w:t>Requirements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no</w:t>
      </w:r>
      <w:proofErr w:type="spellEnd"/>
      <w:r w:rsidRPr="00B13D07">
        <w:rPr>
          <w:szCs w:val="23"/>
        </w:rPr>
        <w:t xml:space="preserve"> spillage at eyesight, the distortion of total height of the battery will not exceed 0.2mm, the max allowable value.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Standard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0/20 </w:t>
      </w:r>
    </w:p>
    <w:p w:rsidR="00CC223C" w:rsidRPr="00B13D07" w:rsidRDefault="00CC223C" w:rsidP="00CC223C">
      <w:pPr>
        <w:rPr>
          <w:b/>
          <w:bCs/>
          <w:szCs w:val="23"/>
        </w:rPr>
      </w:pPr>
    </w:p>
    <w:p w:rsidR="00CC223C" w:rsidRPr="00B13D07" w:rsidRDefault="00CC223C" w:rsidP="00CC223C">
      <w:pPr>
        <w:rPr>
          <w:szCs w:val="23"/>
        </w:rPr>
      </w:pPr>
      <w:r w:rsidRPr="00B13D07">
        <w:rPr>
          <w:b/>
          <w:bCs/>
          <w:szCs w:val="23"/>
        </w:rPr>
        <w:t xml:space="preserve">10. Safety performance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 xml:space="preserve">The performance of explosion protection due to the external short circuit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The number of samples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10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Test condition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20±2</w:t>
      </w:r>
      <w:r w:rsidRPr="00B13D07">
        <w:rPr>
          <w:rFonts w:ascii="Cambria Math" w:hAnsi="Cambria Math" w:cs="Cambria Math"/>
          <w:szCs w:val="23"/>
        </w:rPr>
        <w:t>℃</w:t>
      </w:r>
      <w:r w:rsidRPr="00B13D07">
        <w:rPr>
          <w:szCs w:val="23"/>
        </w:rPr>
        <w:t xml:space="preserve">, relative humidity 45%-75%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 xml:space="preserve">Test </w:t>
      </w:r>
      <w:proofErr w:type="spellStart"/>
      <w:r w:rsidRPr="00B13D07">
        <w:rPr>
          <w:szCs w:val="23"/>
        </w:rPr>
        <w:t>method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Under</w:t>
      </w:r>
      <w:proofErr w:type="spellEnd"/>
      <w:r w:rsidRPr="00B13D07">
        <w:rPr>
          <w:szCs w:val="23"/>
        </w:rPr>
        <w:t xml:space="preserve"> the prescriptive test conditions, external short circuit lasts for 24 hours </w:t>
      </w:r>
    </w:p>
    <w:p w:rsidR="00CC223C" w:rsidRPr="00B13D07" w:rsidRDefault="00CC223C" w:rsidP="00CC223C">
      <w:pPr>
        <w:rPr>
          <w:szCs w:val="23"/>
        </w:rPr>
      </w:pPr>
      <w:proofErr w:type="spellStart"/>
      <w:r w:rsidRPr="00B13D07">
        <w:rPr>
          <w:szCs w:val="23"/>
        </w:rPr>
        <w:t>Requirements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>no</w:t>
      </w:r>
      <w:proofErr w:type="spellEnd"/>
      <w:r w:rsidRPr="00B13D07">
        <w:rPr>
          <w:szCs w:val="23"/>
        </w:rPr>
        <w:t xml:space="preserve"> separation occurs between the negative terminal and the body of the battery.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Standard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0/10 </w:t>
      </w:r>
    </w:p>
    <w:p w:rsidR="00CC223C" w:rsidRPr="00B13D07" w:rsidRDefault="00CC223C" w:rsidP="00CC223C">
      <w:pPr>
        <w:rPr>
          <w:b/>
          <w:bCs/>
          <w:szCs w:val="23"/>
        </w:rPr>
      </w:pPr>
    </w:p>
    <w:p w:rsidR="00CC223C" w:rsidRPr="00B13D07" w:rsidRDefault="00CC223C" w:rsidP="00CC223C">
      <w:pPr>
        <w:rPr>
          <w:szCs w:val="23"/>
        </w:rPr>
      </w:pPr>
      <w:r w:rsidRPr="00B13D07">
        <w:rPr>
          <w:b/>
          <w:bCs/>
          <w:szCs w:val="23"/>
        </w:rPr>
        <w:t>11.</w:t>
      </w:r>
      <w:r w:rsidR="007A1547">
        <w:rPr>
          <w:b/>
          <w:bCs/>
          <w:szCs w:val="23"/>
        </w:rPr>
        <w:t xml:space="preserve"> </w:t>
      </w:r>
      <w:r w:rsidRPr="00B13D07">
        <w:rPr>
          <w:b/>
          <w:bCs/>
          <w:szCs w:val="23"/>
        </w:rPr>
        <w:t xml:space="preserve">Guarantee period: </w:t>
      </w:r>
      <w:r w:rsidRPr="00B13D07">
        <w:rPr>
          <w:szCs w:val="23"/>
        </w:rPr>
        <w:t xml:space="preserve">5 years </w:t>
      </w:r>
    </w:p>
    <w:p w:rsidR="00CC223C" w:rsidRPr="00B13D07" w:rsidRDefault="00CC223C" w:rsidP="00CC223C">
      <w:pPr>
        <w:rPr>
          <w:b/>
          <w:bCs/>
          <w:szCs w:val="23"/>
        </w:rPr>
      </w:pPr>
    </w:p>
    <w:p w:rsidR="00CC223C" w:rsidRPr="00B13D07" w:rsidRDefault="00CC223C" w:rsidP="00CC223C">
      <w:pPr>
        <w:rPr>
          <w:rFonts w:ascii="SimSun" w:cs="SimSun"/>
          <w:szCs w:val="23"/>
        </w:rPr>
      </w:pPr>
      <w:r w:rsidRPr="00B13D07">
        <w:rPr>
          <w:b/>
          <w:bCs/>
          <w:szCs w:val="23"/>
        </w:rPr>
        <w:t>12. Precautions of use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rFonts w:ascii="SimSun" w:cs="SimSun"/>
          <w:szCs w:val="23"/>
        </w:rPr>
        <w:t xml:space="preserve">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(1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 xml:space="preserve">The battery is designed not to be recharged, the forced recharge will result in the spillage or the risk of equipment damage.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(2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 xml:space="preserve">The labels “+”“—” for the battery should installed correctly according to the directions specified by the equipment to be used. 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  <w:r w:rsidRPr="00B13D07">
        <w:rPr>
          <w:szCs w:val="23"/>
        </w:rPr>
        <w:t>(3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>Short circuit, heating, burning and unsealing for the battery are forbidden.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</w:p>
    <w:p w:rsidR="005579A7" w:rsidRPr="00B13D07" w:rsidRDefault="005579A7" w:rsidP="00CC223C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>Discharge Time: 360 min</w:t>
      </w:r>
    </w:p>
    <w:p w:rsidR="00661315" w:rsidRDefault="00661315" w:rsidP="00CC223C">
      <w:pPr>
        <w:rPr>
          <w:rFonts w:asciiTheme="majorBidi" w:hAnsiTheme="majorBidi" w:cstheme="majorBidi"/>
          <w:szCs w:val="23"/>
        </w:rPr>
      </w:pPr>
    </w:p>
    <w:p w:rsidR="0013263C" w:rsidRDefault="0013263C" w:rsidP="00CC223C">
      <w:pPr>
        <w:rPr>
          <w:rFonts w:asciiTheme="majorBidi" w:hAnsiTheme="majorBidi" w:cstheme="majorBidi"/>
          <w:szCs w:val="23"/>
        </w:rPr>
      </w:pPr>
    </w:p>
    <w:p w:rsidR="0013263C" w:rsidRDefault="0013263C" w:rsidP="0013263C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t xml:space="preserve">13. Marks: </w:t>
      </w:r>
    </w:p>
    <w:p w:rsidR="0013263C" w:rsidRDefault="007A1547" w:rsidP="0013263C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13263C">
        <w:rPr>
          <w:rFonts w:cs="Times New Roman"/>
          <w:lang w:bidi="fa-IR"/>
        </w:rPr>
        <w:t xml:space="preserve">he following message will be printed or stamped on the body of the battery: </w:t>
      </w:r>
    </w:p>
    <w:p w:rsidR="0013263C" w:rsidRDefault="0013263C" w:rsidP="0013263C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(1) Model </w:t>
      </w:r>
    </w:p>
    <w:p w:rsidR="0013263C" w:rsidRDefault="0013263C" w:rsidP="00B67D16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(2) Manufacture’s name: </w:t>
      </w:r>
      <w:r w:rsidR="00B67D16">
        <w:rPr>
          <w:rFonts w:cs="Times New Roman"/>
          <w:lang w:bidi="fa-IR"/>
        </w:rPr>
        <w:t>SIMEANS</w:t>
      </w:r>
      <w:bookmarkStart w:id="0" w:name="_GoBack"/>
      <w:bookmarkEnd w:id="0"/>
    </w:p>
    <w:p w:rsidR="0013263C" w:rsidRDefault="0013263C" w:rsidP="0013263C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(3) Nominal Voltage </w:t>
      </w:r>
    </w:p>
    <w:p w:rsidR="0013263C" w:rsidRDefault="0013263C" w:rsidP="007A1547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(4) </w:t>
      </w:r>
      <w:r w:rsidR="007A1547">
        <w:rPr>
          <w:rFonts w:cs="Times New Roman"/>
          <w:lang w:bidi="fa-IR"/>
        </w:rPr>
        <w:t>P</w:t>
      </w:r>
      <w:r>
        <w:rPr>
          <w:rFonts w:cs="Times New Roman"/>
          <w:lang w:bidi="fa-IR"/>
        </w:rPr>
        <w:t xml:space="preserve">ole </w:t>
      </w:r>
    </w:p>
    <w:p w:rsidR="0013263C" w:rsidRDefault="0013263C" w:rsidP="0013263C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(5) Warning </w:t>
      </w:r>
    </w:p>
    <w:p w:rsidR="0013263C" w:rsidRPr="00B13D07" w:rsidRDefault="0013263C" w:rsidP="00CC223C">
      <w:pPr>
        <w:rPr>
          <w:rFonts w:asciiTheme="majorBidi" w:hAnsiTheme="majorBidi" w:cstheme="majorBidi"/>
          <w:szCs w:val="23"/>
        </w:rPr>
      </w:pPr>
    </w:p>
    <w:sectPr w:rsidR="0013263C" w:rsidRPr="00B13D07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02" w:rsidRDefault="005C0702" w:rsidP="00B72A5D">
      <w:r>
        <w:separator/>
      </w:r>
    </w:p>
  </w:endnote>
  <w:endnote w:type="continuationSeparator" w:id="0">
    <w:p w:rsidR="005C0702" w:rsidRDefault="005C0702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40650C" w:rsidRDefault="0040650C" w:rsidP="0040650C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922243" wp14:editId="6E3947EB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3DAADC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88EB93" wp14:editId="6DC21AC6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1EF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</w:t>
    </w:r>
    <w:proofErr w:type="spellStart"/>
    <w:r w:rsidRPr="00AB1DCD">
      <w:rPr>
        <w:b/>
        <w:bCs/>
        <w:i/>
        <w:iCs/>
        <w:sz w:val="22"/>
      </w:rPr>
      <w:t>simeans</w:t>
    </w:r>
    <w:proofErr w:type="spellEnd"/>
    <w:r w:rsidRPr="00AB1DCD">
      <w:rPr>
        <w:b/>
        <w:bCs/>
        <w:i/>
        <w:iCs/>
        <w:sz w:val="22"/>
      </w:rPr>
      <w:t xml:space="preserve"> power technology </w:t>
    </w:r>
    <w:proofErr w:type="spellStart"/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</w:t>
    </w:r>
    <w:proofErr w:type="spellEnd"/>
    <w:r w:rsidRPr="00AB1DCD">
      <w:rPr>
        <w:b/>
        <w:bCs/>
        <w:i/>
        <w:iCs/>
        <w:sz w:val="22"/>
      </w:rPr>
      <w:t>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B67D16">
      <w:rPr>
        <w:b/>
        <w:bCs/>
        <w:noProof/>
        <w:sz w:val="24"/>
        <w:szCs w:val="28"/>
      </w:rPr>
      <w:t>1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02" w:rsidRDefault="005C0702" w:rsidP="00883A41">
      <w:r>
        <w:separator/>
      </w:r>
    </w:p>
  </w:footnote>
  <w:footnote w:type="continuationSeparator" w:id="0">
    <w:p w:rsidR="005C0702" w:rsidRDefault="005C0702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0C" w:rsidRDefault="0040650C" w:rsidP="0040650C">
    <w:pPr>
      <w:pStyle w:val="Header"/>
      <w:tabs>
        <w:tab w:val="clear" w:pos="4680"/>
        <w:tab w:val="clear" w:pos="9360"/>
        <w:tab w:val="right" w:pos="9072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2081CF" wp14:editId="6B20A5C8">
              <wp:simplePos x="0" y="0"/>
              <wp:positionH relativeFrom="column">
                <wp:posOffset>3175</wp:posOffset>
              </wp:positionH>
              <wp:positionV relativeFrom="paragraph">
                <wp:posOffset>-136687</wp:posOffset>
              </wp:positionV>
              <wp:extent cx="1521214" cy="48476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0C" w:rsidRPr="00AB1DCD" w:rsidRDefault="0040650C" w:rsidP="0040650C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081CF" id="Group 7" o:spid="_x0000_s1026" style="position:absolute;left:0;text-align:left;margin-left:.25pt;margin-top:-10.75pt;width:119.8pt;height:38.15pt;z-index:251670528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UU7BAAAA2gAAAA8AAABkcnMvZG93bnJldi54bWxET1trwjAUfh/sP4Qz8G1N68OQrlFEtjEQ&#10;FC8MHw/Nsa02JyXJNPrrzcNgjx/fvZpF04sLOd9ZVlBkOQji2uqOGwX73efrBIQPyBp7y6TgRh5m&#10;0+enCkttr7yhyzY0IoWwL1FBG8JQSunrlgz6zA7EiTtaZzAk6BqpHV5TuOnlOM/fpMGOU0OLAy1a&#10;qs/bX6Pg42e8pL1fxa+4Whf3eDgtdXFXavQS5+8gAsXwL/5zf2sFaWu6km6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BUU7BAAAA2gAAAA8AAAAAAAAAAAAAAAAAnwIA&#10;AGRycy9kb3ducmV2LnhtbFBLBQYAAAAABAAEAPcAAACNAwAAAAA=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40650C" w:rsidRPr="00AB1DCD" w:rsidRDefault="0040650C" w:rsidP="0040650C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52A36">
      <w:rPr>
        <w:b/>
        <w:bCs/>
        <w:sz w:val="20"/>
        <w:szCs w:val="20"/>
        <w:lang w:bidi="fa-IR"/>
      </w:rPr>
      <w:t>Product Specificatio</w:t>
    </w:r>
    <w:r>
      <w:rPr>
        <w:b/>
        <w:bCs/>
        <w:sz w:val="20"/>
        <w:szCs w:val="20"/>
        <w:lang w:bidi="fa-IR"/>
      </w:rPr>
      <w:t xml:space="preserve">n </w:t>
    </w:r>
  </w:p>
  <w:p w:rsidR="0040650C" w:rsidRPr="00121B1F" w:rsidRDefault="0040650C" w:rsidP="0040650C">
    <w:pPr>
      <w:pStyle w:val="Header"/>
      <w:tabs>
        <w:tab w:val="clear" w:pos="4680"/>
        <w:tab w:val="clear" w:pos="9360"/>
        <w:tab w:val="right" w:pos="9072"/>
      </w:tabs>
    </w:pPr>
    <w:r>
      <w:rPr>
        <w:b/>
        <w:bCs/>
        <w:sz w:val="20"/>
        <w:szCs w:val="20"/>
        <w:lang w:bidi="fa-IR"/>
      </w:rPr>
      <w:tab/>
    </w:r>
    <w:r w:rsidRPr="00652A36">
      <w:rPr>
        <w:sz w:val="18"/>
        <w:szCs w:val="18"/>
      </w:rPr>
      <w:t>No: AA, LR6, AM3 Alkaline Batter</w:t>
    </w:r>
    <w:r>
      <w:rPr>
        <w:sz w:val="18"/>
        <w:szCs w:val="18"/>
      </w:rPr>
      <w:t>y</w:t>
    </w:r>
  </w:p>
  <w:p w:rsidR="00121B1F" w:rsidRPr="0040650C" w:rsidRDefault="0040650C" w:rsidP="0040650C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84E3B7" wp14:editId="2B20B946">
              <wp:simplePos x="0" y="0"/>
              <wp:positionH relativeFrom="column">
                <wp:posOffset>100965</wp:posOffset>
              </wp:positionH>
              <wp:positionV relativeFrom="paragraph">
                <wp:posOffset>36195</wp:posOffset>
              </wp:positionV>
              <wp:extent cx="5539563" cy="0"/>
              <wp:effectExtent l="38100" t="38100" r="6159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56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E6706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5pt,2.85pt" to="444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" strokecolor="black [3200]">
              <v:shadow on="t" color="black" opacity="24903f" origin=",.5" offset="0,.55556mm"/>
            </v:line>
          </w:pict>
        </mc:Fallback>
      </mc:AlternateContent>
    </w:r>
    <w:r>
      <w:rPr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263C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4823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222A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6196"/>
    <w:rsid w:val="003E71CD"/>
    <w:rsid w:val="003F07F8"/>
    <w:rsid w:val="003F2C8A"/>
    <w:rsid w:val="003F36B0"/>
    <w:rsid w:val="004013A6"/>
    <w:rsid w:val="00402D3C"/>
    <w:rsid w:val="00403A7E"/>
    <w:rsid w:val="004041AD"/>
    <w:rsid w:val="00405F48"/>
    <w:rsid w:val="0040635C"/>
    <w:rsid w:val="0040650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14FE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0702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15C7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0D53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2D43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1E73"/>
    <w:rsid w:val="00793E69"/>
    <w:rsid w:val="00797612"/>
    <w:rsid w:val="007A01AA"/>
    <w:rsid w:val="007A1072"/>
    <w:rsid w:val="007A1547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5FE2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6AC"/>
    <w:rsid w:val="00B01C37"/>
    <w:rsid w:val="00B0220F"/>
    <w:rsid w:val="00B036F9"/>
    <w:rsid w:val="00B04D94"/>
    <w:rsid w:val="00B06806"/>
    <w:rsid w:val="00B06C06"/>
    <w:rsid w:val="00B07E95"/>
    <w:rsid w:val="00B130D5"/>
    <w:rsid w:val="00B13D07"/>
    <w:rsid w:val="00B15678"/>
    <w:rsid w:val="00B16BB8"/>
    <w:rsid w:val="00B16F5A"/>
    <w:rsid w:val="00B20348"/>
    <w:rsid w:val="00B22C1D"/>
    <w:rsid w:val="00B2695E"/>
    <w:rsid w:val="00B26BD6"/>
    <w:rsid w:val="00B27741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D16"/>
    <w:rsid w:val="00B67E9E"/>
    <w:rsid w:val="00B706CD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35C34-720B-4053-800B-FA550F35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3C78-A0E7-4803-B7BF-D4A32FD7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 Specification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14</cp:revision>
  <cp:lastPrinted>2013-11-11T07:16:00Z</cp:lastPrinted>
  <dcterms:created xsi:type="dcterms:W3CDTF">2016-07-07T08:02:00Z</dcterms:created>
  <dcterms:modified xsi:type="dcterms:W3CDTF">2016-08-06T13:39:00Z</dcterms:modified>
</cp:coreProperties>
</file>